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4" w:type="dxa"/>
        <w:tblCellMar>
          <w:left w:w="10" w:type="dxa"/>
          <w:right w:w="10" w:type="dxa"/>
        </w:tblCellMar>
        <w:tblLook w:val="04A0" w:firstRow="1" w:lastRow="0" w:firstColumn="1" w:lastColumn="0" w:noHBand="0" w:noVBand="1"/>
      </w:tblPr>
      <w:tblGrid>
        <w:gridCol w:w="3298"/>
        <w:gridCol w:w="5659"/>
      </w:tblGrid>
      <w:tr w:rsidR="00305D34" w:rsidRPr="00B91294" w:rsidTr="00221E81">
        <w:tc>
          <w:tcPr>
            <w:tcW w:w="3369" w:type="dxa"/>
            <w:shd w:val="clear" w:color="000000" w:fill="FFFFFF"/>
            <w:tcMar>
              <w:left w:w="114" w:type="dxa"/>
              <w:right w:w="114" w:type="dxa"/>
            </w:tcMar>
          </w:tcPr>
          <w:p w:rsidR="00305D34" w:rsidRPr="00A22246" w:rsidRDefault="00305D34" w:rsidP="00221E81">
            <w:pPr>
              <w:spacing w:after="0" w:line="240" w:lineRule="auto"/>
              <w:jc w:val="center"/>
              <w:rPr>
                <w:rFonts w:ascii="Times New Roman" w:eastAsia="Times New Roman" w:hAnsi="Times New Roman" w:cs="Times New Roman"/>
                <w:b/>
                <w:sz w:val="26"/>
              </w:rPr>
            </w:pPr>
            <w:r w:rsidRPr="00A22246">
              <w:rPr>
                <w:rFonts w:ascii="Times New Roman" w:eastAsia="Times New Roman" w:hAnsi="Times New Roman" w:cs="Times New Roman"/>
                <w:b/>
                <w:sz w:val="26"/>
              </w:rPr>
              <w:t>ỦY BAN NHÂN DÂN</w:t>
            </w:r>
            <w:r w:rsidRPr="00A22246">
              <w:rPr>
                <w:rFonts w:ascii="Times New Roman" w:eastAsia="Times New Roman" w:hAnsi="Times New Roman" w:cs="Times New Roman"/>
                <w:b/>
                <w:sz w:val="26"/>
              </w:rPr>
              <w:br/>
              <w:t xml:space="preserve">  THÀNH PHỐ HÀ NỘI</w:t>
            </w:r>
          </w:p>
          <w:p w:rsidR="00305D34" w:rsidRPr="00A22246" w:rsidRDefault="00305D34" w:rsidP="00221E81">
            <w:pPr>
              <w:spacing w:after="0" w:line="240" w:lineRule="auto"/>
              <w:jc w:val="center"/>
              <w:rPr>
                <w:rFonts w:ascii="Times New Roman" w:eastAsia="Times New Roman" w:hAnsi="Times New Roman" w:cs="Times New Roman"/>
                <w:sz w:val="26"/>
              </w:rPr>
            </w:pPr>
            <w:r w:rsidRPr="00A22246">
              <w:rPr>
                <w:rFonts w:ascii="Times New Roman" w:eastAsia="Times New Roman" w:hAnsi="Times New Roman" w:cs="Times New Roman"/>
                <w:noProof/>
                <w:sz w:val="26"/>
                <w:lang w:val="vi-VN" w:eastAsia="vi-VN"/>
              </w:rPr>
              <mc:AlternateContent>
                <mc:Choice Requires="wps">
                  <w:drawing>
                    <wp:anchor distT="0" distB="0" distL="114300" distR="114300" simplePos="0" relativeHeight="251661312" behindDoc="0" locked="0" layoutInCell="1" allowOverlap="1" wp14:anchorId="7EBDA738" wp14:editId="4CC50E93">
                      <wp:simplePos x="0" y="0"/>
                      <wp:positionH relativeFrom="column">
                        <wp:posOffset>483458</wp:posOffset>
                      </wp:positionH>
                      <wp:positionV relativeFrom="paragraph">
                        <wp:posOffset>26035</wp:posOffset>
                      </wp:positionV>
                      <wp:extent cx="982361" cy="3810"/>
                      <wp:effectExtent l="0" t="0" r="27305" b="34290"/>
                      <wp:wrapNone/>
                      <wp:docPr id="234799962" name="Straight Connector 3"/>
                      <wp:cNvGraphicFramePr/>
                      <a:graphic xmlns:a="http://schemas.openxmlformats.org/drawingml/2006/main">
                        <a:graphicData uri="http://schemas.microsoft.com/office/word/2010/wordprocessingShape">
                          <wps:wsp>
                            <wps:cNvCnPr/>
                            <wps:spPr>
                              <a:xfrm flipV="1">
                                <a:off x="0" y="0"/>
                                <a:ext cx="982361" cy="3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C391D"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05pt,2.05pt" to="115.4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" strokecolor="black [3213]" strokeweight=".5pt">
                      <v:stroke joinstyle="miter"/>
                    </v:line>
                  </w:pict>
                </mc:Fallback>
              </mc:AlternateContent>
            </w:r>
          </w:p>
          <w:p w:rsidR="00305D34" w:rsidRPr="00A22246" w:rsidRDefault="00305D34" w:rsidP="00221E81">
            <w:pPr>
              <w:spacing w:after="0" w:line="240" w:lineRule="auto"/>
              <w:jc w:val="center"/>
              <w:rPr>
                <w:rFonts w:ascii="Times New Roman" w:eastAsia="Times New Roman" w:hAnsi="Times New Roman" w:cs="Times New Roman"/>
                <w:sz w:val="28"/>
              </w:rPr>
            </w:pPr>
            <w:r w:rsidRPr="00A22246">
              <w:rPr>
                <w:rFonts w:ascii="Times New Roman" w:eastAsia="Times New Roman" w:hAnsi="Times New Roman" w:cs="Times New Roman"/>
                <w:sz w:val="28"/>
              </w:rPr>
              <w:t>Số</w:t>
            </w:r>
            <w:r>
              <w:rPr>
                <w:rFonts w:ascii="Times New Roman" w:eastAsia="Times New Roman" w:hAnsi="Times New Roman" w:cs="Times New Roman"/>
                <w:sz w:val="28"/>
              </w:rPr>
              <w:t xml:space="preserve">:                  </w:t>
            </w:r>
            <w:r w:rsidRPr="00A22246">
              <w:rPr>
                <w:rFonts w:ascii="Times New Roman" w:eastAsia="Times New Roman" w:hAnsi="Times New Roman" w:cs="Times New Roman"/>
                <w:sz w:val="28"/>
              </w:rPr>
              <w:t>/QĐ-UBND</w:t>
            </w:r>
          </w:p>
          <w:p w:rsidR="00305D34" w:rsidRPr="00A22246" w:rsidRDefault="00305D34" w:rsidP="00221E81">
            <w:pPr>
              <w:spacing w:after="0" w:line="240" w:lineRule="auto"/>
              <w:ind w:firstLine="720"/>
              <w:jc w:val="both"/>
            </w:pPr>
            <w:r w:rsidRPr="00A22246">
              <w:rPr>
                <w:rFonts w:ascii="Times New Roman" w:eastAsia="Times New Roman" w:hAnsi="Times New Roman" w:cs="Times New Roman"/>
                <w:b/>
                <w:noProof/>
                <w:sz w:val="26"/>
                <w:lang w:val="vi-VN" w:eastAsia="vi-VN"/>
              </w:rPr>
              <mc:AlternateContent>
                <mc:Choice Requires="wps">
                  <w:drawing>
                    <wp:anchor distT="0" distB="0" distL="114300" distR="114300" simplePos="0" relativeHeight="251659264" behindDoc="0" locked="0" layoutInCell="1" allowOverlap="1" wp14:anchorId="3ECCF84A" wp14:editId="585E1562">
                      <wp:simplePos x="0" y="0"/>
                      <wp:positionH relativeFrom="column">
                        <wp:posOffset>301960</wp:posOffset>
                      </wp:positionH>
                      <wp:positionV relativeFrom="paragraph">
                        <wp:posOffset>67226</wp:posOffset>
                      </wp:positionV>
                      <wp:extent cx="1219200" cy="301925"/>
                      <wp:effectExtent l="0" t="0" r="19050" b="22225"/>
                      <wp:wrapNone/>
                      <wp:docPr id="8100901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301925"/>
                              </a:xfrm>
                              <a:prstGeom prst="rect">
                                <a:avLst/>
                              </a:prstGeom>
                              <a:solidFill>
                                <a:sysClr val="window" lastClr="FFFFFF"/>
                              </a:solidFill>
                              <a:ln w="6350">
                                <a:solidFill>
                                  <a:prstClr val="black"/>
                                </a:solidFill>
                              </a:ln>
                              <a:effectLst/>
                            </wps:spPr>
                            <wps:txbx>
                              <w:txbxContent>
                                <w:p w:rsidR="00305D34" w:rsidRPr="003E348C" w:rsidRDefault="00305D34" w:rsidP="00305D34">
                                  <w:pPr>
                                    <w:spacing w:before="40"/>
                                    <w:jc w:val="center"/>
                                    <w:rPr>
                                      <w:rFonts w:ascii="Times New Roman" w:hAnsi="Times New Roman" w:cs="Times New Roman"/>
                                      <w:b/>
                                      <w:sz w:val="28"/>
                                      <w:szCs w:val="28"/>
                                    </w:rPr>
                                  </w:pPr>
                                  <w:r w:rsidRPr="003E348C">
                                    <w:rPr>
                                      <w:rFonts w:ascii="Times New Roman" w:hAnsi="Times New Roman" w:cs="Times New Roman"/>
                                      <w:b/>
                                      <w:sz w:val="28"/>
                                      <w:szCs w:val="28"/>
                                    </w:rPr>
                                    <w:t>DỰ THẢO</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ECCF84A" id="_x0000_t202" coordsize="21600,21600" o:spt="202" path="m,l,21600r21600,l21600,xe">
                      <v:stroke joinstyle="miter"/>
                      <v:path gradientshapeok="t" o:connecttype="rect"/>
                    </v:shapetype>
                    <v:shape id="Text Box 1" o:spid="_x0000_s1026" type="#_x0000_t202" style="position:absolute;left:0;text-align:left;margin-left:23.8pt;margin-top:5.3pt;width:96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" fillcolor="window" strokeweight=".5pt">
                      <v:path arrowok="t"/>
                      <v:textbox>
                        <w:txbxContent>
                          <w:p w:rsidR="00305D34" w:rsidRPr="003E348C" w:rsidRDefault="00305D34" w:rsidP="00305D34">
                            <w:pPr>
                              <w:spacing w:before="40"/>
                              <w:jc w:val="center"/>
                              <w:rPr>
                                <w:rFonts w:ascii="Times New Roman" w:hAnsi="Times New Roman" w:cs="Times New Roman"/>
                                <w:b/>
                                <w:sz w:val="28"/>
                                <w:szCs w:val="28"/>
                              </w:rPr>
                            </w:pPr>
                            <w:r w:rsidRPr="003E348C">
                              <w:rPr>
                                <w:rFonts w:ascii="Times New Roman" w:hAnsi="Times New Roman" w:cs="Times New Roman"/>
                                <w:b/>
                                <w:sz w:val="28"/>
                                <w:szCs w:val="28"/>
                              </w:rPr>
                              <w:t>DỰ THẢO</w:t>
                            </w:r>
                          </w:p>
                        </w:txbxContent>
                      </v:textbox>
                    </v:shape>
                  </w:pict>
                </mc:Fallback>
              </mc:AlternateContent>
            </w:r>
          </w:p>
        </w:tc>
        <w:tc>
          <w:tcPr>
            <w:tcW w:w="5811" w:type="dxa"/>
            <w:shd w:val="clear" w:color="000000" w:fill="FFFFFF"/>
            <w:tcMar>
              <w:left w:w="114" w:type="dxa"/>
              <w:right w:w="114" w:type="dxa"/>
            </w:tcMar>
          </w:tcPr>
          <w:p w:rsidR="00305D34" w:rsidRPr="00A22246" w:rsidRDefault="00305D34" w:rsidP="00221E81">
            <w:pPr>
              <w:spacing w:after="0" w:line="240" w:lineRule="auto"/>
              <w:jc w:val="center"/>
              <w:rPr>
                <w:rFonts w:ascii="Times New Roman" w:eastAsia="Times New Roman" w:hAnsi="Times New Roman" w:cs="Times New Roman"/>
                <w:b/>
                <w:bCs/>
                <w:sz w:val="26"/>
              </w:rPr>
            </w:pPr>
            <w:r w:rsidRPr="00A22246">
              <w:rPr>
                <w:rFonts w:ascii="Times New Roman" w:eastAsia="Times New Roman" w:hAnsi="Times New Roman" w:cs="Times New Roman"/>
                <w:b/>
                <w:bCs/>
                <w:sz w:val="26"/>
              </w:rPr>
              <w:t>CỘNG HÒA XÃ HỘI CHỦ NGHĨA VIỆT NAM</w:t>
            </w:r>
            <w:r w:rsidRPr="00A22246">
              <w:rPr>
                <w:rFonts w:ascii="Times New Roman" w:eastAsia="Times New Roman" w:hAnsi="Times New Roman" w:cs="Times New Roman"/>
                <w:b/>
                <w:bCs/>
                <w:sz w:val="26"/>
              </w:rPr>
              <w:br/>
              <w:t>Độc lập - Tự do - Hạnh phúc</w:t>
            </w:r>
          </w:p>
          <w:p w:rsidR="00305D34" w:rsidRPr="00A22246" w:rsidRDefault="00305D34" w:rsidP="00221E81">
            <w:pPr>
              <w:spacing w:after="0" w:line="240" w:lineRule="auto"/>
              <w:jc w:val="center"/>
              <w:rPr>
                <w:rFonts w:ascii="Times New Roman" w:eastAsia="Times New Roman" w:hAnsi="Times New Roman" w:cs="Times New Roman"/>
                <w:i/>
                <w:sz w:val="28"/>
              </w:rPr>
            </w:pPr>
            <w:r w:rsidRPr="00A22246">
              <w:rPr>
                <w:rFonts w:ascii="Times New Roman" w:eastAsia="Times New Roman" w:hAnsi="Times New Roman" w:cs="Times New Roman"/>
                <w:noProof/>
                <w:sz w:val="26"/>
                <w:lang w:val="vi-VN" w:eastAsia="vi-VN"/>
              </w:rPr>
              <mc:AlternateContent>
                <mc:Choice Requires="wps">
                  <w:drawing>
                    <wp:anchor distT="0" distB="0" distL="114300" distR="114300" simplePos="0" relativeHeight="251660288" behindDoc="0" locked="0" layoutInCell="1" allowOverlap="1" wp14:anchorId="2C673D06" wp14:editId="0F9CE2A7">
                      <wp:simplePos x="0" y="0"/>
                      <wp:positionH relativeFrom="column">
                        <wp:posOffset>978646</wp:posOffset>
                      </wp:positionH>
                      <wp:positionV relativeFrom="paragraph">
                        <wp:posOffset>1905</wp:posOffset>
                      </wp:positionV>
                      <wp:extent cx="1711037" cy="0"/>
                      <wp:effectExtent l="0" t="0" r="0" b="0"/>
                      <wp:wrapNone/>
                      <wp:docPr id="173405408" name="Straight Connector 2"/>
                      <wp:cNvGraphicFramePr/>
                      <a:graphic xmlns:a="http://schemas.openxmlformats.org/drawingml/2006/main">
                        <a:graphicData uri="http://schemas.microsoft.com/office/word/2010/wordprocessingShape">
                          <wps:wsp>
                            <wps:cNvCnPr/>
                            <wps:spPr>
                              <a:xfrm>
                                <a:off x="0" y="0"/>
                                <a:ext cx="17110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F4137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7.05pt,.15pt" to="211.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" strokecolor="black [3213]" strokeweight=".5pt">
                      <v:stroke joinstyle="miter"/>
                    </v:line>
                  </w:pict>
                </mc:Fallback>
              </mc:AlternateContent>
            </w:r>
          </w:p>
          <w:p w:rsidR="00305D34" w:rsidRPr="00A22246" w:rsidRDefault="00305D34" w:rsidP="00221E81">
            <w:pPr>
              <w:spacing w:after="0" w:line="240" w:lineRule="auto"/>
              <w:jc w:val="center"/>
            </w:pPr>
            <w:r w:rsidRPr="00A22246">
              <w:rPr>
                <w:rFonts w:ascii="Times New Roman" w:eastAsia="Times New Roman" w:hAnsi="Times New Roman" w:cs="Times New Roman"/>
                <w:i/>
                <w:sz w:val="28"/>
              </w:rPr>
              <w:t xml:space="preserve">                   Hà Nội, ngày     tháng     năm 2026</w:t>
            </w:r>
          </w:p>
        </w:tc>
      </w:tr>
    </w:tbl>
    <w:p w:rsidR="00305D34" w:rsidRPr="00A22246" w:rsidRDefault="00305D34" w:rsidP="00305D34">
      <w:pPr>
        <w:spacing w:before="120" w:after="0" w:line="276" w:lineRule="auto"/>
        <w:ind w:firstLine="720"/>
        <w:jc w:val="both"/>
        <w:rPr>
          <w:rFonts w:ascii="Times New Roman" w:eastAsia="Times New Roman" w:hAnsi="Times New Roman" w:cs="Times New Roman"/>
          <w:i/>
          <w:sz w:val="28"/>
        </w:rPr>
      </w:pPr>
      <w:r w:rsidRPr="00A22246">
        <w:rPr>
          <w:rFonts w:ascii="Times New Roman" w:eastAsia="Times New Roman" w:hAnsi="Times New Roman" w:cs="Times New Roman"/>
          <w:i/>
          <w:sz w:val="26"/>
        </w:rPr>
        <w:t xml:space="preserve">                                                                                 </w:t>
      </w:r>
      <w:r w:rsidRPr="00A22246">
        <w:rPr>
          <w:rFonts w:ascii="Times New Roman" w:eastAsia="Times New Roman" w:hAnsi="Times New Roman" w:cs="Times New Roman"/>
          <w:i/>
          <w:sz w:val="28"/>
        </w:rPr>
        <w:t xml:space="preserve"> </w:t>
      </w:r>
    </w:p>
    <w:p w:rsidR="00305D34" w:rsidRPr="006E1700" w:rsidRDefault="00305D34" w:rsidP="00305D34">
      <w:pPr>
        <w:spacing w:after="0" w:line="240" w:lineRule="auto"/>
        <w:jc w:val="center"/>
        <w:rPr>
          <w:rFonts w:ascii="Times New Roman" w:eastAsia="Times New Roman" w:hAnsi="Times New Roman" w:cs="Times New Roman"/>
          <w:sz w:val="28"/>
        </w:rPr>
      </w:pPr>
      <w:r w:rsidRPr="006E1700">
        <w:rPr>
          <w:rFonts w:ascii="Times New Roman" w:eastAsia="Times New Roman" w:hAnsi="Times New Roman" w:cs="Times New Roman"/>
          <w:b/>
          <w:sz w:val="28"/>
        </w:rPr>
        <w:t>QUYẾT ĐỊNH</w:t>
      </w:r>
    </w:p>
    <w:p w:rsidR="00305D34" w:rsidRPr="006E1700" w:rsidRDefault="00305D34" w:rsidP="00305D34">
      <w:pPr>
        <w:spacing w:after="0" w:line="240" w:lineRule="auto"/>
        <w:jc w:val="center"/>
        <w:rPr>
          <w:rFonts w:ascii="Times New Roman" w:eastAsia="Times New Roman" w:hAnsi="Times New Roman" w:cs="Times New Roman"/>
          <w:b/>
          <w:sz w:val="28"/>
        </w:rPr>
      </w:pPr>
      <w:r w:rsidRPr="006E1700">
        <w:rPr>
          <w:rFonts w:ascii="Times New Roman" w:eastAsia="Times New Roman" w:hAnsi="Times New Roman" w:cs="Times New Roman"/>
          <w:b/>
          <w:sz w:val="28"/>
        </w:rPr>
        <w:t xml:space="preserve">Ban hành </w:t>
      </w:r>
      <w:r w:rsidR="00E9208D" w:rsidRPr="006E1700">
        <w:rPr>
          <w:rFonts w:ascii="Times New Roman" w:eastAsia="Times New Roman" w:hAnsi="Times New Roman" w:cs="Times New Roman"/>
          <w:b/>
          <w:sz w:val="28"/>
          <w:lang w:val="vi-VN"/>
        </w:rPr>
        <w:t>Đề án phát triển hoạt động</w:t>
      </w:r>
      <w:r w:rsidRPr="006E1700">
        <w:rPr>
          <w:rFonts w:ascii="Times New Roman" w:eastAsia="Times New Roman" w:hAnsi="Times New Roman" w:cs="Times New Roman"/>
          <w:b/>
          <w:sz w:val="28"/>
        </w:rPr>
        <w:t xml:space="preserve"> quảng cáo</w:t>
      </w:r>
      <w:r w:rsidR="006E1700">
        <w:rPr>
          <w:rFonts w:ascii="Times New Roman" w:eastAsia="Times New Roman" w:hAnsi="Times New Roman" w:cs="Times New Roman"/>
          <w:b/>
          <w:sz w:val="28"/>
        </w:rPr>
        <w:t xml:space="preserve"> ngoài trời</w:t>
      </w:r>
      <w:r w:rsidRPr="006E1700">
        <w:rPr>
          <w:rFonts w:ascii="Times New Roman" w:eastAsia="Times New Roman" w:hAnsi="Times New Roman" w:cs="Times New Roman"/>
          <w:b/>
          <w:sz w:val="28"/>
        </w:rPr>
        <w:t xml:space="preserve"> </w:t>
      </w:r>
      <w:r w:rsidR="00E9208D" w:rsidRPr="006E1700">
        <w:rPr>
          <w:rFonts w:ascii="Times New Roman" w:eastAsia="Times New Roman" w:hAnsi="Times New Roman" w:cs="Times New Roman"/>
          <w:b/>
          <w:sz w:val="28"/>
          <w:lang w:val="vi-VN"/>
        </w:rPr>
        <w:t>trên địa bàn thành phố Hà Nội đến năm 2030, tầm nhìn đến năm 2045</w:t>
      </w:r>
    </w:p>
    <w:p w:rsidR="00305D34" w:rsidRPr="00A22246" w:rsidRDefault="00305D34" w:rsidP="00305D34">
      <w:pPr>
        <w:spacing w:after="0" w:line="240" w:lineRule="auto"/>
        <w:jc w:val="center"/>
        <w:rPr>
          <w:rFonts w:ascii="Times New Roman" w:eastAsia="Times New Roman" w:hAnsi="Times New Roman" w:cs="Times New Roman"/>
          <w:b/>
          <w:sz w:val="28"/>
        </w:rPr>
      </w:pPr>
      <w:r w:rsidRPr="00305D34">
        <w:rPr>
          <w:rFonts w:ascii="Times New Roman" w:eastAsia="Times New Roman" w:hAnsi="Times New Roman" w:cs="Times New Roman"/>
          <w:b/>
          <w:noProof/>
          <w:sz w:val="28"/>
          <w:highlight w:val="yellow"/>
          <w:lang w:val="vi-VN" w:eastAsia="vi-VN"/>
        </w:rPr>
        <mc:AlternateContent>
          <mc:Choice Requires="wps">
            <w:drawing>
              <wp:anchor distT="0" distB="0" distL="114300" distR="114300" simplePos="0" relativeHeight="251662336" behindDoc="0" locked="0" layoutInCell="1" allowOverlap="1" wp14:anchorId="10AFE17C" wp14:editId="466A0A18">
                <wp:simplePos x="0" y="0"/>
                <wp:positionH relativeFrom="column">
                  <wp:posOffset>2538730</wp:posOffset>
                </wp:positionH>
                <wp:positionV relativeFrom="paragraph">
                  <wp:posOffset>38735</wp:posOffset>
                </wp:positionV>
                <wp:extent cx="981710" cy="12700"/>
                <wp:effectExtent l="0" t="0" r="27940" b="25400"/>
                <wp:wrapNone/>
                <wp:docPr id="4487721" name="Straight Connector 6"/>
                <wp:cNvGraphicFramePr/>
                <a:graphic xmlns:a="http://schemas.openxmlformats.org/drawingml/2006/main">
                  <a:graphicData uri="http://schemas.microsoft.com/office/word/2010/wordprocessingShape">
                    <wps:wsp>
                      <wps:cNvCnPr/>
                      <wps:spPr>
                        <a:xfrm>
                          <a:off x="0" y="0"/>
                          <a:ext cx="981710" cy="12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BC5A3D"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9pt,3.05pt" to="277.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" strokecolor="black [3213]" strokeweight=".5pt">
                <v:stroke joinstyle="miter"/>
              </v:line>
            </w:pict>
          </mc:Fallback>
        </mc:AlternateContent>
      </w:r>
    </w:p>
    <w:p w:rsidR="00EC557F" w:rsidRPr="002A0D44" w:rsidRDefault="00EC557F"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Nghị quyết số 57-NQ/TW ngày 22/12/2024 của Bộ Chính trị về</w:t>
      </w:r>
      <w:r w:rsidRPr="002A0D44">
        <w:rPr>
          <w:rFonts w:ascii="Times New Roman" w:eastAsia="Times New Roman" w:hAnsi="Times New Roman" w:cs="Times New Roman"/>
          <w:i/>
          <w:sz w:val="28"/>
        </w:rPr>
        <w:t xml:space="preserve"> </w:t>
      </w:r>
      <w:r w:rsidRPr="002A0D44">
        <w:rPr>
          <w:rFonts w:ascii="Times New Roman" w:eastAsia="Times New Roman" w:hAnsi="Times New Roman" w:cs="Times New Roman"/>
          <w:i/>
          <w:sz w:val="28"/>
          <w:lang w:val="vi-VN"/>
        </w:rPr>
        <w:t>đột phá phát triển khoa học, công nghệ, đổi mới sáng tạo và chuyển đổi số quốc</w:t>
      </w:r>
      <w:r w:rsidRPr="002A0D44">
        <w:rPr>
          <w:rFonts w:ascii="Times New Roman" w:eastAsia="Times New Roman" w:hAnsi="Times New Roman" w:cs="Times New Roman"/>
          <w:i/>
          <w:sz w:val="28"/>
        </w:rPr>
        <w:t xml:space="preserve"> </w:t>
      </w:r>
      <w:r w:rsidRPr="002A0D44">
        <w:rPr>
          <w:rFonts w:ascii="Times New Roman" w:eastAsia="Times New Roman" w:hAnsi="Times New Roman" w:cs="Times New Roman"/>
          <w:i/>
          <w:sz w:val="28"/>
          <w:lang w:val="vi-VN"/>
        </w:rPr>
        <w:t xml:space="preserve">gia; </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Nghị quyết số 59-NQ/TW ngày 24/01/2025 của Bộ Chính trị về hội nhập quốc tế trong tình hình mới;</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Nghị quyết số 66-NQ/TW ngày 30/4/2025 của Bộ Chính trị về đổi mới công tác xây dựng và thi hành pháp luật đáp ứng yêu cầu phát triển đất nước trong kỷ nguyên mới;</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Nghị quyết số 68-NQ/TW ngày 04/5/2025 của Bộ Chính trị về phát triển kinh tế tư nhân;</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Nghị quyết số 80-NQ/TW ngày 07/01/2026 của Bộ Chính trị về phát triển văn hóa Việt Nam;</w:t>
      </w:r>
    </w:p>
    <w:p w:rsidR="00EC557F" w:rsidRPr="002A0D44" w:rsidRDefault="00EC557F" w:rsidP="002A0D44">
      <w:pPr>
        <w:spacing w:after="0" w:line="240" w:lineRule="auto"/>
        <w:ind w:firstLine="709"/>
        <w:jc w:val="both"/>
        <w:rPr>
          <w:rFonts w:ascii="Times New Roman" w:eastAsia="Times New Roman" w:hAnsi="Times New Roman" w:cs="Times New Roman"/>
          <w:i/>
          <w:sz w:val="28"/>
          <w:highlight w:val="yellow"/>
          <w:lang w:val="vi-VN"/>
        </w:rPr>
      </w:pPr>
      <w:r w:rsidRPr="002F4BA0">
        <w:rPr>
          <w:rFonts w:ascii="Times New Roman" w:eastAsia="Times New Roman" w:hAnsi="Times New Roman" w:cs="Times New Roman"/>
          <w:i/>
          <w:sz w:val="28"/>
          <w:lang w:val="vi-VN"/>
        </w:rPr>
        <w:t xml:space="preserve">Căn cứ </w:t>
      </w:r>
      <w:r w:rsidRPr="002A0D44">
        <w:rPr>
          <w:rFonts w:ascii="Times New Roman" w:eastAsia="Times New Roman" w:hAnsi="Times New Roman" w:cs="Times New Roman"/>
          <w:i/>
          <w:sz w:val="28"/>
          <w:lang w:val="vi-VN"/>
        </w:rPr>
        <w:t>Nghị quyết số</w:t>
      </w:r>
      <w:r w:rsidRPr="002F4BA0">
        <w:rPr>
          <w:rFonts w:ascii="Times New Roman" w:eastAsia="Times New Roman" w:hAnsi="Times New Roman" w:cs="Times New Roman"/>
          <w:i/>
          <w:sz w:val="28"/>
          <w:lang w:val="vi-VN"/>
        </w:rPr>
        <w:t xml:space="preserve"> </w:t>
      </w:r>
      <w:r w:rsidRPr="002A0D44">
        <w:rPr>
          <w:rFonts w:ascii="Times New Roman" w:eastAsia="Times New Roman" w:hAnsi="Times New Roman" w:cs="Times New Roman"/>
          <w:i/>
          <w:sz w:val="28"/>
          <w:lang w:val="vi-VN"/>
        </w:rPr>
        <w:t>02-NQ/TW ngày 17/3/2026 của Bộ Chính trị về xây dựng và phát triển Thủ đô</w:t>
      </w:r>
      <w:r w:rsidRPr="002F4BA0">
        <w:rPr>
          <w:rFonts w:ascii="Times New Roman" w:eastAsia="Times New Roman" w:hAnsi="Times New Roman" w:cs="Times New Roman"/>
          <w:i/>
          <w:sz w:val="28"/>
          <w:lang w:val="vi-VN"/>
        </w:rPr>
        <w:t xml:space="preserve"> </w:t>
      </w:r>
      <w:r w:rsidRPr="002A0D44">
        <w:rPr>
          <w:rFonts w:ascii="Times New Roman" w:eastAsia="Times New Roman" w:hAnsi="Times New Roman" w:cs="Times New Roman"/>
          <w:i/>
          <w:sz w:val="28"/>
          <w:lang w:val="vi-VN"/>
        </w:rPr>
        <w:t>Hà Nội trong kỷ nguyên mới;</w:t>
      </w:r>
    </w:p>
    <w:p w:rsidR="00305D34" w:rsidRPr="00EC557F" w:rsidRDefault="00305D34" w:rsidP="002A0D44">
      <w:pPr>
        <w:spacing w:after="0" w:line="240" w:lineRule="auto"/>
        <w:ind w:firstLine="709"/>
        <w:jc w:val="both"/>
        <w:rPr>
          <w:rFonts w:ascii="Times New Roman" w:eastAsia="Times New Roman" w:hAnsi="Times New Roman" w:cs="Times New Roman"/>
          <w:i/>
          <w:sz w:val="28"/>
          <w:lang w:val="vi-VN"/>
        </w:rPr>
      </w:pPr>
      <w:r w:rsidRPr="00EC557F">
        <w:rPr>
          <w:rFonts w:ascii="Times New Roman" w:eastAsia="Times New Roman" w:hAnsi="Times New Roman" w:cs="Times New Roman"/>
          <w:i/>
          <w:sz w:val="28"/>
          <w:lang w:val="vi-VN"/>
        </w:rPr>
        <w:t>Căn cứ Luật Tổ chức chính quyền địa phương số 72/2025/QH15;</w:t>
      </w:r>
    </w:p>
    <w:p w:rsidR="00305D34" w:rsidRPr="00EC557F" w:rsidRDefault="00305D34" w:rsidP="002A0D44">
      <w:pPr>
        <w:spacing w:after="0" w:line="240" w:lineRule="auto"/>
        <w:ind w:firstLine="709"/>
        <w:jc w:val="both"/>
        <w:rPr>
          <w:rFonts w:ascii="Times New Roman" w:eastAsia="Times New Roman" w:hAnsi="Times New Roman" w:cs="Times New Roman"/>
          <w:i/>
          <w:sz w:val="28"/>
          <w:lang w:val="vi-VN"/>
        </w:rPr>
      </w:pPr>
      <w:r w:rsidRPr="00EC557F">
        <w:rPr>
          <w:rFonts w:ascii="Times New Roman" w:eastAsia="Times New Roman" w:hAnsi="Times New Roman" w:cs="Times New Roman"/>
          <w:i/>
          <w:sz w:val="28"/>
          <w:lang w:val="vi-VN"/>
        </w:rPr>
        <w:t>Căn cứ Luật Ban hành văn bản quy phạm pháp luật số 64/2025/QH15 được sửa đổi, bổ sung Luật số 87/2025/QH15;</w:t>
      </w:r>
    </w:p>
    <w:p w:rsidR="00305D34" w:rsidRPr="00EC557F" w:rsidRDefault="00305D34" w:rsidP="002A0D44">
      <w:pPr>
        <w:spacing w:after="0" w:line="240" w:lineRule="auto"/>
        <w:ind w:firstLine="709"/>
        <w:jc w:val="both"/>
        <w:rPr>
          <w:rFonts w:ascii="Times New Roman" w:eastAsia="Times New Roman" w:hAnsi="Times New Roman" w:cs="Times New Roman"/>
          <w:i/>
          <w:sz w:val="28"/>
          <w:lang w:val="vi-VN"/>
        </w:rPr>
      </w:pPr>
      <w:r w:rsidRPr="00EC557F">
        <w:rPr>
          <w:rFonts w:ascii="Times New Roman" w:eastAsia="Times New Roman" w:hAnsi="Times New Roman" w:cs="Times New Roman"/>
          <w:i/>
          <w:sz w:val="28"/>
          <w:lang w:val="vi-VN"/>
        </w:rPr>
        <w:t>Căn cứ Luật Quảng cáo số 16/2012/QH13, được sửa đổi, bổ sung Luật số 75/2025/QH15;</w:t>
      </w:r>
    </w:p>
    <w:p w:rsidR="00EC557F" w:rsidRPr="00EC557F" w:rsidRDefault="00EC557F" w:rsidP="002A0D44">
      <w:pPr>
        <w:spacing w:after="0" w:line="240" w:lineRule="auto"/>
        <w:ind w:firstLine="709"/>
        <w:jc w:val="both"/>
        <w:rPr>
          <w:rFonts w:ascii="Times New Roman" w:eastAsia="Times New Roman" w:hAnsi="Times New Roman" w:cs="Times New Roman"/>
          <w:i/>
          <w:sz w:val="28"/>
          <w:lang w:val="vi-VN"/>
        </w:rPr>
      </w:pPr>
      <w:r w:rsidRPr="00EC557F">
        <w:rPr>
          <w:rFonts w:ascii="Times New Roman" w:eastAsia="Times New Roman" w:hAnsi="Times New Roman" w:cs="Times New Roman"/>
          <w:i/>
          <w:sz w:val="28"/>
          <w:lang w:val="vi-VN"/>
        </w:rPr>
        <w:t>Căn cứ Luật Thủ đô số 02/2026/QH16;</w:t>
      </w:r>
    </w:p>
    <w:p w:rsid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 xml:space="preserve">Căn cứ Luật Quy hoạch đô thị và nông thôn số 47/2024/QH15, được sửa đổi, bổ </w:t>
      </w:r>
      <w:r>
        <w:rPr>
          <w:rFonts w:ascii="Times New Roman" w:eastAsia="Times New Roman" w:hAnsi="Times New Roman" w:cs="Times New Roman"/>
          <w:i/>
          <w:sz w:val="28"/>
          <w:lang w:val="vi-VN"/>
        </w:rPr>
        <w:t>sung bởi Luật số 144/2025/QH15;</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 xml:space="preserve">Căn cứ </w:t>
      </w:r>
      <w:r>
        <w:rPr>
          <w:rFonts w:ascii="Times New Roman" w:eastAsia="Times New Roman" w:hAnsi="Times New Roman" w:cs="Times New Roman"/>
          <w:i/>
          <w:sz w:val="28"/>
          <w:lang w:val="vi-VN"/>
        </w:rPr>
        <w:t>Luật Xây dựng số 135/2025/QH15;</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Luật Kiến trúc số 40/2019/QH14;</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Luật Đường bộ số 35/2024/QH15;</w:t>
      </w:r>
    </w:p>
    <w:p w:rsidR="002A0D44" w:rsidRP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Luật Di sản văn hóa số 45/2024/QH15;</w:t>
      </w:r>
    </w:p>
    <w:p w:rsidR="002A0D44" w:rsidRDefault="002A0D44" w:rsidP="002A0D44">
      <w:pPr>
        <w:spacing w:after="0" w:line="240" w:lineRule="auto"/>
        <w:ind w:firstLine="709"/>
        <w:jc w:val="both"/>
        <w:rPr>
          <w:rFonts w:ascii="Times New Roman" w:eastAsia="Times New Roman" w:hAnsi="Times New Roman" w:cs="Times New Roman"/>
          <w:i/>
          <w:sz w:val="28"/>
          <w:lang w:val="vi-VN"/>
        </w:rPr>
      </w:pPr>
      <w:r w:rsidRPr="002A0D44">
        <w:rPr>
          <w:rFonts w:ascii="Times New Roman" w:eastAsia="Times New Roman" w:hAnsi="Times New Roman" w:cs="Times New Roman"/>
          <w:i/>
          <w:sz w:val="28"/>
          <w:lang w:val="vi-VN"/>
        </w:rPr>
        <w:t>Căn cứ Luật Phòng cháy, chữa cháy và cứu nạn, cứu hộ số 55/2024/QH15;</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Nghị định số 342/2025/NĐ-CP ngày 26/12/2025 của Chính phủ quy định chi tiết một số điều của Luật Quảng cáo;</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Nghị định số 145/2025/NĐ-CP ngày 12/6/2025 của Chính phủ quy định về phân định thẩm quyền của chính quyền địa phương 2 cấp, phân quyền, phân cấp trong lĩnh vực quy hoạch đô thị và nông thôn;</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sidRPr="00E9208D">
        <w:rPr>
          <w:rFonts w:ascii="Times New Roman" w:eastAsia="Times New Roman" w:hAnsi="Times New Roman" w:cs="Times New Roman"/>
          <w:i/>
          <w:sz w:val="28"/>
          <w:lang w:val="vi-VN"/>
        </w:rPr>
        <w:t>Căn cứ Nghị định số 85/2020/NĐ-CP ngày 17 tháng 7 năm 2020 của Chính phủ quy định chi tiết một số điều của Luật Kiến trúc, được sửa đổi, bổ sung bởi Nghị định số 35/2023/NĐ-CP ngày 20 tháng 6 năm 2023 và Nghị định số 14/2026/NĐ-CP ngày 13 tháng 01 năm 2026 của Chính phủ;</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sidRPr="00E9208D">
        <w:rPr>
          <w:rFonts w:ascii="Times New Roman" w:eastAsia="Times New Roman" w:hAnsi="Times New Roman" w:cs="Times New Roman"/>
          <w:i/>
          <w:sz w:val="28"/>
          <w:lang w:val="vi-VN"/>
        </w:rPr>
        <w:lastRenderedPageBreak/>
        <w:t>Căn cứ Nghị định số 175/2024/NĐ-CP ngày 30 tháng 12 năm 2024 của Chính phủ quy định chi tiết một số điều và biện pháp thi hành Luật Xây dựng về quản lý hoạt động xây dựng;</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sidRPr="00E9208D">
        <w:rPr>
          <w:rFonts w:ascii="Times New Roman" w:eastAsia="Times New Roman" w:hAnsi="Times New Roman" w:cs="Times New Roman"/>
          <w:i/>
          <w:sz w:val="28"/>
          <w:lang w:val="vi-VN"/>
        </w:rPr>
        <w:t>Căn cứ Nghị định số 165/2024/NĐ-CP của Chính phủ quy định chi tiết, hướng dẫn thi hành một số điều của Luật Đường bộ và Điều 77 Luật Trật tự, an toàn giao thông đường bộ;</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Thông tư số 12/2026/TT-BVHTTDL ngày 22/5/2026 của Bộ Văn hoá, Thể thao và Du lịch quy định chi tiết một số điều của Luật Quảng cáo và Nghị định quy định chi tiết một số điều của Luật Quảng cáo;</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Thông tư số 04/2018/TT-BXD của Bộ Xây dựng ban hành Quy chuẩn kỹ thuật quốc gia về xây dựng và lắp đặt phương tiện quảng cáo ngoài trời; </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Thông tư số 06/2021/TT-BXD của Bộ Xây dựng Quy định về phân cấp công trình xây dựng và hướng dẫn áp dụng trong quản lý hoạt động đầu tư xây dựng, được sửa đổi bổ sung bởi Thông tư số 02/2025/TT-BXD ngày 31/03/2025;</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Thông tư số 06/2022/TT-BXD của Bộ Xây dựng Ban hành QCVN 06:2022/BXD Quy chuẩn kỹ thuật quốc gia về An toàn cháy cho nhà và công trình, được sửa đổi bởi Thông tư số 09/2023/TT-BXD ngày 16/10/2023);</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Nghị quyết số 33/2026/NQ-HĐND ngày 15/6/2026 của HĐND thành phố Hà Nội Quy định về một số cơ chế quản lý và khai thác hoạt động quảng cáo trên địa bàn thành phố Hà Nội.</w:t>
      </w:r>
    </w:p>
    <w:p w:rsidR="00EB719C" w:rsidRPr="00E9208D" w:rsidRDefault="00EB719C" w:rsidP="002A0D44">
      <w:pPr>
        <w:spacing w:after="0" w:line="240" w:lineRule="auto"/>
        <w:ind w:firstLine="709"/>
        <w:jc w:val="both"/>
        <w:rPr>
          <w:rFonts w:ascii="Times New Roman" w:eastAsia="Times New Roman" w:hAnsi="Times New Roman" w:cs="Times New Roman"/>
          <w:i/>
          <w:sz w:val="28"/>
          <w:lang w:val="vi-VN"/>
        </w:rPr>
      </w:pPr>
      <w:r>
        <w:rPr>
          <w:rFonts w:ascii="Times New Roman" w:eastAsia="Times New Roman" w:hAnsi="Times New Roman" w:cs="Times New Roman"/>
          <w:i/>
          <w:sz w:val="28"/>
          <w:lang w:val="vi-VN"/>
        </w:rPr>
        <w:t>Căn cứ</w:t>
      </w:r>
      <w:r w:rsidRPr="00E9208D">
        <w:rPr>
          <w:rFonts w:ascii="Times New Roman" w:eastAsia="Times New Roman" w:hAnsi="Times New Roman" w:cs="Times New Roman"/>
          <w:i/>
          <w:sz w:val="28"/>
          <w:lang w:val="vi-VN"/>
        </w:rPr>
        <w:t xml:space="preserve"> Quyết định số 73/QĐ-UBND ngày 31/12/2024 của UBND thành phố Hà Nội Ban hành Quy chế quản lý kiến trúc thành phố Hà Nội.</w:t>
      </w:r>
    </w:p>
    <w:p w:rsidR="00EB719C" w:rsidRPr="00EB719C" w:rsidRDefault="00EB719C" w:rsidP="002A0D44">
      <w:pPr>
        <w:spacing w:after="0" w:line="240" w:lineRule="auto"/>
        <w:ind w:firstLine="851"/>
        <w:jc w:val="both"/>
        <w:rPr>
          <w:rFonts w:ascii="Times New Roman" w:eastAsia="Times New Roman" w:hAnsi="Times New Roman" w:cs="Times New Roman"/>
          <w:i/>
          <w:sz w:val="28"/>
          <w:lang w:val="vi-VN"/>
        </w:rPr>
      </w:pPr>
      <w:bookmarkStart w:id="0" w:name="_GoBack"/>
      <w:bookmarkEnd w:id="0"/>
      <w:r>
        <w:rPr>
          <w:rFonts w:ascii="Times New Roman" w:eastAsia="Times New Roman" w:hAnsi="Times New Roman" w:cs="Times New Roman"/>
          <w:i/>
          <w:sz w:val="28"/>
          <w:lang w:val="vi-VN"/>
        </w:rPr>
        <w:t>Căn cứ</w:t>
      </w:r>
      <w:r w:rsidRPr="00EB719C">
        <w:rPr>
          <w:rFonts w:ascii="Times New Roman" w:eastAsia="Times New Roman" w:hAnsi="Times New Roman" w:cs="Times New Roman"/>
          <w:i/>
          <w:sz w:val="28"/>
          <w:lang w:val="vi-VN"/>
        </w:rPr>
        <w:t xml:space="preserve"> Quyết định số 2512/QĐ-UBND ngày 13/5/2026 của UBND Thành phố phê duyệt Quy hoạch tổng thể Thủ đô Hà Nội tầm nhìn 100 năm.</w:t>
      </w:r>
    </w:p>
    <w:p w:rsidR="00305D34" w:rsidRPr="002F4BA0" w:rsidRDefault="00305D34" w:rsidP="002A0D44">
      <w:pPr>
        <w:spacing w:after="0" w:line="240" w:lineRule="auto"/>
        <w:ind w:firstLine="851"/>
        <w:jc w:val="both"/>
        <w:rPr>
          <w:rFonts w:ascii="Times New Roman" w:eastAsia="Times New Roman" w:hAnsi="Times New Roman" w:cs="Times New Roman"/>
          <w:i/>
          <w:sz w:val="28"/>
          <w:lang w:val="vi-VN"/>
        </w:rPr>
      </w:pPr>
      <w:r w:rsidRPr="002E7B76">
        <w:rPr>
          <w:rFonts w:ascii="Times New Roman" w:eastAsia="Times New Roman" w:hAnsi="Times New Roman" w:cs="Times New Roman"/>
          <w:i/>
          <w:sz w:val="28"/>
          <w:lang w:val="vi-VN"/>
        </w:rPr>
        <w:t xml:space="preserve">Xét đề nghị của </w:t>
      </w:r>
      <w:r w:rsidR="00EC557F">
        <w:rPr>
          <w:rFonts w:ascii="Times New Roman" w:eastAsia="Times New Roman" w:hAnsi="Times New Roman" w:cs="Times New Roman"/>
          <w:i/>
          <w:color w:val="FF0000"/>
          <w:sz w:val="28"/>
          <w:lang w:val="vi-VN"/>
        </w:rPr>
        <w:t xml:space="preserve">Giám đốc Sở Văn hóa, </w:t>
      </w:r>
      <w:r w:rsidRPr="00EC557F">
        <w:rPr>
          <w:rFonts w:ascii="Times New Roman" w:eastAsia="Times New Roman" w:hAnsi="Times New Roman" w:cs="Times New Roman"/>
          <w:i/>
          <w:color w:val="FF0000"/>
          <w:sz w:val="28"/>
          <w:lang w:val="vi-VN"/>
        </w:rPr>
        <w:t xml:space="preserve">Thể thao </w:t>
      </w:r>
      <w:r w:rsidR="00EC557F" w:rsidRPr="002F4BA0">
        <w:rPr>
          <w:rFonts w:ascii="Times New Roman" w:eastAsia="Times New Roman" w:hAnsi="Times New Roman" w:cs="Times New Roman"/>
          <w:i/>
          <w:color w:val="FF0000"/>
          <w:sz w:val="28"/>
          <w:lang w:val="vi-VN"/>
        </w:rPr>
        <w:t xml:space="preserve">và Du lịch </w:t>
      </w:r>
      <w:r w:rsidRPr="00EC557F">
        <w:rPr>
          <w:rFonts w:ascii="Times New Roman" w:eastAsia="Times New Roman" w:hAnsi="Times New Roman" w:cs="Times New Roman"/>
          <w:i/>
          <w:color w:val="FF0000"/>
          <w:sz w:val="28"/>
          <w:lang w:val="vi-VN"/>
        </w:rPr>
        <w:t xml:space="preserve">tại </w:t>
      </w:r>
      <w:r w:rsidRPr="002E7B76">
        <w:rPr>
          <w:rFonts w:ascii="Times New Roman" w:eastAsia="Times New Roman" w:hAnsi="Times New Roman" w:cs="Times New Roman"/>
          <w:i/>
          <w:sz w:val="28"/>
          <w:lang w:val="vi-VN"/>
        </w:rPr>
        <w:t>Tờ trình số ngày…</w:t>
      </w:r>
      <w:r w:rsidR="00EC557F" w:rsidRPr="002F4BA0">
        <w:rPr>
          <w:rFonts w:ascii="Times New Roman" w:eastAsia="Times New Roman" w:hAnsi="Times New Roman" w:cs="Times New Roman"/>
          <w:i/>
          <w:sz w:val="28"/>
          <w:lang w:val="vi-VN"/>
        </w:rPr>
        <w:t>…</w:t>
      </w:r>
    </w:p>
    <w:p w:rsidR="00305D34" w:rsidRPr="002E7B76" w:rsidRDefault="00305D34" w:rsidP="00305D34">
      <w:pPr>
        <w:spacing w:before="60" w:after="60" w:line="240" w:lineRule="auto"/>
        <w:ind w:firstLine="851"/>
        <w:jc w:val="center"/>
        <w:rPr>
          <w:rFonts w:ascii="Times New Roman" w:eastAsia="Times New Roman" w:hAnsi="Times New Roman" w:cs="Times New Roman"/>
          <w:b/>
          <w:sz w:val="28"/>
          <w:lang w:val="vi-VN"/>
        </w:rPr>
      </w:pPr>
    </w:p>
    <w:p w:rsidR="00305D34" w:rsidRPr="002F4BA0" w:rsidRDefault="00305D34" w:rsidP="00305D34">
      <w:pPr>
        <w:spacing w:before="60" w:after="60" w:line="240" w:lineRule="auto"/>
        <w:ind w:firstLine="851"/>
        <w:jc w:val="center"/>
        <w:rPr>
          <w:rFonts w:ascii="Times New Roman" w:eastAsia="Times New Roman" w:hAnsi="Times New Roman" w:cs="Times New Roman"/>
          <w:b/>
          <w:sz w:val="28"/>
          <w:lang w:val="vi-VN"/>
        </w:rPr>
      </w:pPr>
      <w:r w:rsidRPr="002F4BA0">
        <w:rPr>
          <w:rFonts w:ascii="Times New Roman" w:eastAsia="Times New Roman" w:hAnsi="Times New Roman" w:cs="Times New Roman"/>
          <w:b/>
          <w:sz w:val="28"/>
          <w:lang w:val="vi-VN"/>
        </w:rPr>
        <w:t>QUYẾT ĐỊNH:</w:t>
      </w:r>
    </w:p>
    <w:p w:rsidR="00305D34" w:rsidRPr="002F4BA0" w:rsidRDefault="00305D34" w:rsidP="00305D34">
      <w:pPr>
        <w:spacing w:before="60" w:after="60" w:line="240" w:lineRule="auto"/>
        <w:ind w:firstLine="851"/>
        <w:jc w:val="center"/>
        <w:rPr>
          <w:rFonts w:ascii="Times New Roman" w:eastAsia="Times New Roman" w:hAnsi="Times New Roman" w:cs="Times New Roman"/>
          <w:b/>
          <w:sz w:val="28"/>
          <w:lang w:val="vi-VN"/>
        </w:rPr>
      </w:pPr>
    </w:p>
    <w:p w:rsidR="00EC557F" w:rsidRPr="002F4BA0" w:rsidRDefault="00EC557F" w:rsidP="00EC557F">
      <w:pPr>
        <w:spacing w:before="120" w:after="0" w:line="276" w:lineRule="auto"/>
        <w:ind w:firstLine="720"/>
        <w:jc w:val="both"/>
        <w:rPr>
          <w:rFonts w:ascii="Times New Roman" w:eastAsia="Times New Roman" w:hAnsi="Times New Roman" w:cs="Times New Roman"/>
          <w:i/>
          <w:sz w:val="28"/>
          <w:lang w:val="vi-VN"/>
        </w:rPr>
      </w:pPr>
      <w:r w:rsidRPr="002F4BA0">
        <w:rPr>
          <w:rFonts w:ascii="Times New Roman" w:eastAsia="Times New Roman" w:hAnsi="Times New Roman" w:cs="Times New Roman"/>
          <w:b/>
          <w:sz w:val="28"/>
          <w:lang w:val="vi-VN"/>
        </w:rPr>
        <w:t xml:space="preserve">Điều 1. </w:t>
      </w:r>
      <w:r w:rsidRPr="002F4BA0">
        <w:rPr>
          <w:rFonts w:ascii="Times New Roman" w:eastAsia="Times New Roman" w:hAnsi="Times New Roman" w:cs="Times New Roman"/>
          <w:sz w:val="28"/>
          <w:lang w:val="vi-VN"/>
        </w:rPr>
        <w:t xml:space="preserve">Phê duyệt Đề án “Phát triển hoạt động quảng cáo ngoài trời trên địa bàn thành phố Hà Nội đến năm 2030, tầm nhìn đến năm 2045” </w:t>
      </w:r>
      <w:r w:rsidRPr="002F4BA0">
        <w:rPr>
          <w:rFonts w:ascii="Times New Roman" w:eastAsia="Times New Roman" w:hAnsi="Times New Roman" w:cs="Times New Roman"/>
          <w:i/>
          <w:sz w:val="28"/>
          <w:lang w:val="vi-VN"/>
        </w:rPr>
        <w:t>(có Đề án chi tiết kèm theo).</w:t>
      </w:r>
    </w:p>
    <w:p w:rsidR="00EC557F" w:rsidRPr="00524A05" w:rsidRDefault="00305D34" w:rsidP="00EC557F">
      <w:pPr>
        <w:spacing w:before="120" w:after="0" w:line="276" w:lineRule="auto"/>
        <w:ind w:firstLine="720"/>
        <w:jc w:val="both"/>
        <w:rPr>
          <w:rFonts w:ascii="Times New Roman" w:eastAsia="Times New Roman" w:hAnsi="Times New Roman" w:cs="Times New Roman"/>
          <w:sz w:val="28"/>
          <w:lang w:val="vi-VN"/>
        </w:rPr>
      </w:pPr>
      <w:r w:rsidRPr="00524A05">
        <w:rPr>
          <w:rFonts w:ascii="Times New Roman" w:eastAsia="Times New Roman" w:hAnsi="Times New Roman" w:cs="Times New Roman"/>
          <w:b/>
          <w:sz w:val="28"/>
          <w:lang w:val="vi-VN"/>
        </w:rPr>
        <w:t>Điều 2</w:t>
      </w:r>
      <w:r w:rsidR="00EC557F" w:rsidRPr="00524A05">
        <w:rPr>
          <w:rFonts w:ascii="Times New Roman" w:eastAsia="Times New Roman" w:hAnsi="Times New Roman" w:cs="Times New Roman"/>
          <w:b/>
          <w:sz w:val="28"/>
          <w:lang w:val="vi-VN"/>
        </w:rPr>
        <w:t xml:space="preserve">. </w:t>
      </w:r>
      <w:r w:rsidR="00EC557F" w:rsidRPr="00524A05">
        <w:rPr>
          <w:rFonts w:ascii="Times New Roman" w:eastAsia="Times New Roman" w:hAnsi="Times New Roman" w:cs="Times New Roman"/>
          <w:sz w:val="28"/>
          <w:lang w:val="vi-VN"/>
        </w:rPr>
        <w:t>Tổ chức thực hiện</w:t>
      </w:r>
    </w:p>
    <w:p w:rsidR="00EC557F" w:rsidRPr="00524A05" w:rsidRDefault="00EC557F" w:rsidP="00EC557F">
      <w:pPr>
        <w:spacing w:before="120" w:after="0" w:line="276" w:lineRule="auto"/>
        <w:ind w:firstLine="720"/>
        <w:jc w:val="both"/>
        <w:rPr>
          <w:rFonts w:ascii="Times New Roman" w:eastAsia="Times New Roman" w:hAnsi="Times New Roman" w:cs="Times New Roman"/>
          <w:b/>
          <w:sz w:val="28"/>
          <w:lang w:val="vi-VN"/>
        </w:rPr>
      </w:pPr>
      <w:r w:rsidRPr="00524A05">
        <w:rPr>
          <w:rFonts w:ascii="Times New Roman" w:eastAsia="Times New Roman" w:hAnsi="Times New Roman" w:cs="Times New Roman"/>
          <w:sz w:val="28"/>
          <w:lang w:val="vi-VN"/>
        </w:rPr>
        <w:t>1. Đề án “Phát triển hoạt động quảng cáo ngoài trời trên địa bàn thành phố Hà Nội đến năm 2030, tầm nhìn đến năm 2045” bao gồm các nội dung để các Sở, ban, ngành Thành phố, Ủy ban nhân dân các xã, phường và các đơn vị có liên quan nghiên cứu, tổ chức triển khai thực hiện theo chức năng nhiệm vụ, trên cơ sở tuân thủ các quy định pháp luật chuyên ngành và không phát sinh thủ tục hành chính</w:t>
      </w:r>
      <w:r w:rsidR="002F4BA0">
        <w:rPr>
          <w:rFonts w:ascii="Times New Roman" w:eastAsia="Times New Roman" w:hAnsi="Times New Roman" w:cs="Times New Roman"/>
          <w:sz w:val="28"/>
          <w:lang w:val="vi-VN"/>
        </w:rPr>
        <w:t xml:space="preserve"> </w:t>
      </w:r>
      <w:r w:rsidRPr="00524A05">
        <w:rPr>
          <w:rFonts w:ascii="Times New Roman" w:eastAsia="Times New Roman" w:hAnsi="Times New Roman" w:cs="Times New Roman"/>
          <w:sz w:val="28"/>
          <w:lang w:val="vi-VN"/>
        </w:rPr>
        <w:t>mới, không phát sinh quyền, nghĩa vụ mới ngoài quy định pháp luật hiện hành.</w:t>
      </w:r>
      <w:r w:rsidR="00F97BE3" w:rsidRPr="00524A05">
        <w:rPr>
          <w:rFonts w:ascii="Times New Roman" w:eastAsia="Times New Roman" w:hAnsi="Times New Roman" w:cs="Times New Roman"/>
          <w:b/>
          <w:sz w:val="28"/>
          <w:lang w:val="vi-VN"/>
        </w:rPr>
        <w:t xml:space="preserve"> </w:t>
      </w:r>
    </w:p>
    <w:p w:rsidR="00EC557F" w:rsidRPr="00524A05" w:rsidRDefault="00EC557F" w:rsidP="00EC557F">
      <w:pPr>
        <w:spacing w:before="120" w:after="0" w:line="276" w:lineRule="auto"/>
        <w:ind w:firstLine="720"/>
        <w:jc w:val="both"/>
        <w:rPr>
          <w:rFonts w:ascii="Times New Roman" w:eastAsia="Times New Roman" w:hAnsi="Times New Roman" w:cs="Times New Roman"/>
          <w:sz w:val="28"/>
          <w:lang w:val="vi-VN"/>
        </w:rPr>
      </w:pPr>
      <w:r w:rsidRPr="00524A05">
        <w:rPr>
          <w:rFonts w:ascii="Times New Roman" w:eastAsia="Times New Roman" w:hAnsi="Times New Roman" w:cs="Times New Roman"/>
          <w:sz w:val="28"/>
          <w:lang w:val="vi-VN"/>
        </w:rPr>
        <w:lastRenderedPageBreak/>
        <w:t>2. Giao Sở Văn hóa, Thể thao và Du lịch là cơ quan chủ trì tham mưu, theo dõi, đôn đốc, điều phối và tổng hợp tình hình thực hiện Đề án; kịp thời tổng hợp khó khăn, vướng mắc, tham mưu UBND Thành phố xem xét, chỉ đạo.</w:t>
      </w:r>
    </w:p>
    <w:p w:rsidR="00EC557F" w:rsidRPr="00524A05" w:rsidRDefault="00305D34" w:rsidP="00EC557F">
      <w:pPr>
        <w:spacing w:before="120" w:after="0" w:line="276" w:lineRule="auto"/>
        <w:ind w:firstLine="720"/>
        <w:jc w:val="both"/>
        <w:rPr>
          <w:rFonts w:ascii="Times New Roman" w:eastAsia="Times New Roman" w:hAnsi="Times New Roman" w:cs="Times New Roman"/>
          <w:sz w:val="28"/>
          <w:lang w:val="vi-VN"/>
        </w:rPr>
      </w:pPr>
      <w:r w:rsidRPr="00524A05">
        <w:rPr>
          <w:rFonts w:ascii="Times New Roman" w:eastAsia="Times New Roman" w:hAnsi="Times New Roman" w:cs="Times New Roman"/>
          <w:b/>
          <w:sz w:val="28"/>
          <w:lang w:val="vi-VN"/>
        </w:rPr>
        <w:t>Điều 3</w:t>
      </w:r>
      <w:r w:rsidRPr="00524A05">
        <w:rPr>
          <w:rFonts w:ascii="Times New Roman" w:eastAsia="Times New Roman" w:hAnsi="Times New Roman" w:cs="Times New Roman"/>
          <w:sz w:val="28"/>
          <w:lang w:val="vi-VN"/>
        </w:rPr>
        <w:t xml:space="preserve">. </w:t>
      </w:r>
      <w:r w:rsidR="00EC557F" w:rsidRPr="00524A05">
        <w:rPr>
          <w:rFonts w:ascii="Times New Roman" w:eastAsia="Times New Roman" w:hAnsi="Times New Roman" w:cs="Times New Roman"/>
          <w:sz w:val="28"/>
          <w:lang w:val="vi-VN"/>
        </w:rPr>
        <w:t>Quyết định này có hiệu lực kể từ ngày ký</w:t>
      </w:r>
      <w:r w:rsidR="00F77303" w:rsidRPr="00524A05">
        <w:rPr>
          <w:rFonts w:ascii="Times New Roman" w:eastAsia="Times New Roman" w:hAnsi="Times New Roman" w:cs="Times New Roman"/>
          <w:sz w:val="28"/>
          <w:lang w:val="vi-VN"/>
        </w:rPr>
        <w:t>.</w:t>
      </w:r>
    </w:p>
    <w:p w:rsidR="00305D34" w:rsidRPr="00524A05" w:rsidRDefault="00305D34" w:rsidP="00EC557F">
      <w:pPr>
        <w:spacing w:before="120" w:after="0" w:line="276" w:lineRule="auto"/>
        <w:ind w:firstLine="720"/>
        <w:jc w:val="both"/>
        <w:rPr>
          <w:rFonts w:ascii="Times New Roman" w:eastAsia="Times New Roman" w:hAnsi="Times New Roman" w:cs="Times New Roman"/>
          <w:sz w:val="28"/>
          <w:lang w:val="vi-VN"/>
        </w:rPr>
      </w:pPr>
      <w:r w:rsidRPr="00524A05">
        <w:rPr>
          <w:rFonts w:ascii="Times New Roman" w:eastAsia="Times New Roman" w:hAnsi="Times New Roman" w:cs="Times New Roman"/>
          <w:sz w:val="28"/>
          <w:lang w:val="vi-VN"/>
        </w:rPr>
        <w:t>Chánh Văn phòng Ủy ban nhân dân Thành p</w:t>
      </w:r>
      <w:r w:rsidR="00E9208D" w:rsidRPr="00524A05">
        <w:rPr>
          <w:rFonts w:ascii="Times New Roman" w:eastAsia="Times New Roman" w:hAnsi="Times New Roman" w:cs="Times New Roman"/>
          <w:sz w:val="28"/>
          <w:lang w:val="vi-VN"/>
        </w:rPr>
        <w:t xml:space="preserve">hố; Giám đốc các Sở: Văn hóa, </w:t>
      </w:r>
      <w:r w:rsidRPr="00524A05">
        <w:rPr>
          <w:rFonts w:ascii="Times New Roman" w:eastAsia="Times New Roman" w:hAnsi="Times New Roman" w:cs="Times New Roman"/>
          <w:sz w:val="28"/>
          <w:lang w:val="vi-VN"/>
        </w:rPr>
        <w:t>Thể thao</w:t>
      </w:r>
      <w:r w:rsidR="00E9208D">
        <w:rPr>
          <w:rFonts w:ascii="Times New Roman" w:eastAsia="Times New Roman" w:hAnsi="Times New Roman" w:cs="Times New Roman"/>
          <w:sz w:val="28"/>
          <w:lang w:val="vi-VN"/>
        </w:rPr>
        <w:t xml:space="preserve"> và Du lịch</w:t>
      </w:r>
      <w:r w:rsidRPr="00524A05">
        <w:rPr>
          <w:rFonts w:ascii="Times New Roman" w:eastAsia="Times New Roman" w:hAnsi="Times New Roman" w:cs="Times New Roman"/>
          <w:sz w:val="28"/>
          <w:lang w:val="vi-VN"/>
        </w:rPr>
        <w:t>, Xây dựng; Giám đốc các Sở, ngành Thành phố; Chủ tịch Ủy ban nhân dân các xã, phường và các tổ chức, cá nhân có liên quan chịu trách nhiệm thi hành Quyết định này.</w:t>
      </w:r>
    </w:p>
    <w:p w:rsidR="00305D34" w:rsidRPr="00524A05" w:rsidRDefault="00305D34" w:rsidP="00305D34">
      <w:pPr>
        <w:spacing w:before="120" w:after="0" w:line="276" w:lineRule="auto"/>
        <w:ind w:firstLine="720"/>
        <w:jc w:val="both"/>
        <w:rPr>
          <w:rFonts w:ascii="Times New Roman" w:eastAsia="Times New Roman" w:hAnsi="Times New Roman" w:cs="Times New Roman"/>
          <w:sz w:val="28"/>
          <w:lang w:val="vi-VN"/>
        </w:rPr>
      </w:pPr>
    </w:p>
    <w:tbl>
      <w:tblPr>
        <w:tblW w:w="0" w:type="auto"/>
        <w:tblInd w:w="108" w:type="dxa"/>
        <w:tblCellMar>
          <w:left w:w="10" w:type="dxa"/>
          <w:right w:w="10" w:type="dxa"/>
        </w:tblCellMar>
        <w:tblLook w:val="04A0" w:firstRow="1" w:lastRow="0" w:firstColumn="1" w:lastColumn="0" w:noHBand="0" w:noVBand="1"/>
      </w:tblPr>
      <w:tblGrid>
        <w:gridCol w:w="4978"/>
        <w:gridCol w:w="3985"/>
      </w:tblGrid>
      <w:tr w:rsidR="00305D34" w:rsidRPr="00B91294" w:rsidTr="00221E81">
        <w:trPr>
          <w:trHeight w:val="1"/>
        </w:trPr>
        <w:tc>
          <w:tcPr>
            <w:tcW w:w="5137" w:type="dxa"/>
            <w:shd w:val="clear" w:color="000000" w:fill="FFFFFF"/>
            <w:tcMar>
              <w:left w:w="108" w:type="dxa"/>
              <w:right w:w="108" w:type="dxa"/>
            </w:tcMar>
          </w:tcPr>
          <w:p w:rsidR="00305D34" w:rsidRPr="00524A05" w:rsidRDefault="00305D34" w:rsidP="00221E81">
            <w:pPr>
              <w:spacing w:after="0" w:line="240" w:lineRule="auto"/>
              <w:jc w:val="both"/>
              <w:rPr>
                <w:rFonts w:ascii="Times New Roman" w:eastAsia="Times New Roman" w:hAnsi="Times New Roman" w:cs="Times New Roman"/>
                <w:b/>
                <w:i/>
                <w:lang w:val="vi-VN"/>
              </w:rPr>
            </w:pPr>
            <w:r w:rsidRPr="00524A05">
              <w:rPr>
                <w:rFonts w:ascii="Times New Roman" w:eastAsia="Times New Roman" w:hAnsi="Times New Roman" w:cs="Times New Roman"/>
                <w:b/>
                <w:i/>
                <w:lang w:val="vi-VN"/>
              </w:rPr>
              <w:t>Nơi nhận:</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Như Điều 3;</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Văn phòng Chính phủ;</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Bộ Văn hóa, Thể thao và Du lịch;</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Bộ Tư pháp;</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Thường trực HĐND Thành phố;</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Thường trực Thành ủy;</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Chủ tịch UBND Thành phố;</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Các PCT UBND Thành phố;</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Cục KTVB&amp;QLXLVPHC - Bộ Tư pháp;</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Cổng Thông tin điện tử Thành phố;</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Cơ quan Báo và Phát thanh, Truyền hình Hà Nội;</w:t>
            </w:r>
          </w:p>
          <w:p w:rsidR="00305D34" w:rsidRPr="00524A05" w:rsidRDefault="00305D34" w:rsidP="00221E81">
            <w:pPr>
              <w:spacing w:after="0" w:line="240" w:lineRule="auto"/>
              <w:jc w:val="both"/>
              <w:rPr>
                <w:rFonts w:ascii="Times New Roman" w:eastAsia="Times New Roman" w:hAnsi="Times New Roman" w:cs="Times New Roman"/>
                <w:lang w:val="vi-VN"/>
              </w:rPr>
            </w:pPr>
            <w:r w:rsidRPr="00524A05">
              <w:rPr>
                <w:rFonts w:ascii="Times New Roman" w:eastAsia="Times New Roman" w:hAnsi="Times New Roman" w:cs="Times New Roman"/>
                <w:lang w:val="vi-VN"/>
              </w:rPr>
              <w:t>- VP UBND TP;</w:t>
            </w:r>
          </w:p>
          <w:p w:rsidR="00305D34" w:rsidRPr="00524A05" w:rsidRDefault="00305D34" w:rsidP="00221E81">
            <w:pPr>
              <w:spacing w:after="0" w:line="240" w:lineRule="auto"/>
              <w:jc w:val="both"/>
              <w:rPr>
                <w:lang w:val="vi-VN"/>
              </w:rPr>
            </w:pPr>
            <w:r w:rsidRPr="00524A05">
              <w:rPr>
                <w:rFonts w:ascii="Times New Roman" w:eastAsia="Times New Roman" w:hAnsi="Times New Roman" w:cs="Times New Roman"/>
                <w:lang w:val="vi-VN"/>
              </w:rPr>
              <w:t>- Lưu: VT, KGVX.</w:t>
            </w:r>
          </w:p>
        </w:tc>
        <w:tc>
          <w:tcPr>
            <w:tcW w:w="4160" w:type="dxa"/>
            <w:shd w:val="clear" w:color="000000" w:fill="FFFFFF"/>
            <w:tcMar>
              <w:left w:w="108" w:type="dxa"/>
              <w:right w:w="108" w:type="dxa"/>
            </w:tcMar>
          </w:tcPr>
          <w:p w:rsidR="00305D34" w:rsidRPr="00524A05" w:rsidRDefault="00305D34" w:rsidP="00221E81">
            <w:pPr>
              <w:spacing w:after="0" w:line="276" w:lineRule="auto"/>
              <w:jc w:val="center"/>
              <w:rPr>
                <w:rFonts w:ascii="Times New Roman" w:eastAsia="Times New Roman" w:hAnsi="Times New Roman" w:cs="Times New Roman"/>
                <w:b/>
                <w:sz w:val="28"/>
                <w:lang w:val="vi-VN"/>
              </w:rPr>
            </w:pPr>
            <w:r w:rsidRPr="00524A05">
              <w:rPr>
                <w:rFonts w:ascii="Times New Roman" w:eastAsia="Times New Roman" w:hAnsi="Times New Roman" w:cs="Times New Roman"/>
                <w:b/>
                <w:sz w:val="28"/>
                <w:lang w:val="vi-VN"/>
              </w:rPr>
              <w:t>TM. UỶ BAN NHÂN DÂN</w:t>
            </w:r>
          </w:p>
          <w:p w:rsidR="00305D34" w:rsidRPr="00524A05" w:rsidRDefault="00305D34" w:rsidP="00221E81">
            <w:pPr>
              <w:spacing w:after="0" w:line="276" w:lineRule="auto"/>
              <w:jc w:val="center"/>
              <w:rPr>
                <w:rFonts w:ascii="Times New Roman" w:eastAsia="Times New Roman" w:hAnsi="Times New Roman" w:cs="Times New Roman"/>
                <w:b/>
                <w:sz w:val="28"/>
                <w:lang w:val="vi-VN"/>
              </w:rPr>
            </w:pPr>
            <w:r w:rsidRPr="00524A05">
              <w:rPr>
                <w:rFonts w:ascii="Times New Roman" w:eastAsia="Times New Roman" w:hAnsi="Times New Roman" w:cs="Times New Roman"/>
                <w:b/>
                <w:sz w:val="28"/>
                <w:lang w:val="vi-VN"/>
              </w:rPr>
              <w:t>CHỦ TỊCH</w:t>
            </w:r>
          </w:p>
          <w:p w:rsidR="00305D34" w:rsidRPr="00524A05" w:rsidRDefault="00305D34" w:rsidP="00221E81">
            <w:pPr>
              <w:spacing w:after="0" w:line="276" w:lineRule="auto"/>
              <w:jc w:val="center"/>
              <w:rPr>
                <w:rFonts w:ascii="Times New Roman" w:eastAsia="Times New Roman" w:hAnsi="Times New Roman" w:cs="Times New Roman"/>
                <w:b/>
                <w:sz w:val="28"/>
                <w:lang w:val="vi-VN"/>
              </w:rPr>
            </w:pPr>
          </w:p>
          <w:p w:rsidR="00305D34" w:rsidRPr="00524A05" w:rsidRDefault="00305D34" w:rsidP="00221E81">
            <w:pPr>
              <w:spacing w:after="0" w:line="276" w:lineRule="auto"/>
              <w:jc w:val="center"/>
              <w:rPr>
                <w:rFonts w:ascii="Times New Roman" w:eastAsia="Times New Roman" w:hAnsi="Times New Roman" w:cs="Times New Roman"/>
                <w:b/>
                <w:sz w:val="28"/>
                <w:lang w:val="vi-VN"/>
              </w:rPr>
            </w:pPr>
          </w:p>
          <w:p w:rsidR="00305D34" w:rsidRPr="00524A05" w:rsidRDefault="00305D34" w:rsidP="00221E81">
            <w:pPr>
              <w:spacing w:after="0" w:line="276" w:lineRule="auto"/>
              <w:jc w:val="center"/>
              <w:rPr>
                <w:rFonts w:ascii="Times New Roman" w:eastAsia="Times New Roman" w:hAnsi="Times New Roman" w:cs="Times New Roman"/>
                <w:b/>
                <w:sz w:val="28"/>
                <w:lang w:val="vi-VN"/>
              </w:rPr>
            </w:pPr>
          </w:p>
          <w:p w:rsidR="00305D34" w:rsidRPr="00524A05" w:rsidRDefault="00305D34" w:rsidP="00221E81">
            <w:pPr>
              <w:spacing w:after="0" w:line="276" w:lineRule="auto"/>
              <w:jc w:val="center"/>
              <w:rPr>
                <w:rFonts w:ascii="Times New Roman" w:eastAsia="Times New Roman" w:hAnsi="Times New Roman" w:cs="Times New Roman"/>
                <w:b/>
                <w:sz w:val="28"/>
                <w:lang w:val="vi-VN"/>
              </w:rPr>
            </w:pPr>
          </w:p>
          <w:p w:rsidR="00305D34" w:rsidRPr="00A22246" w:rsidRDefault="00305D34" w:rsidP="00221E81">
            <w:pPr>
              <w:spacing w:after="0" w:line="276" w:lineRule="auto"/>
              <w:jc w:val="center"/>
              <w:rPr>
                <w:rFonts w:ascii="Times New Roman" w:eastAsia="Times New Roman" w:hAnsi="Times New Roman" w:cs="Times New Roman"/>
                <w:b/>
                <w:sz w:val="28"/>
              </w:rPr>
            </w:pPr>
            <w:r w:rsidRPr="00A22246">
              <w:rPr>
                <w:rFonts w:ascii="Times New Roman" w:eastAsia="Times New Roman" w:hAnsi="Times New Roman" w:cs="Times New Roman"/>
                <w:b/>
                <w:sz w:val="28"/>
              </w:rPr>
              <w:t>Vũ Đại Thắng</w:t>
            </w:r>
          </w:p>
          <w:p w:rsidR="00305D34" w:rsidRPr="00A22246" w:rsidRDefault="00305D34" w:rsidP="00221E81">
            <w:pPr>
              <w:spacing w:after="0" w:line="276" w:lineRule="auto"/>
              <w:jc w:val="center"/>
              <w:rPr>
                <w:rFonts w:ascii="Times New Roman" w:eastAsia="Times New Roman" w:hAnsi="Times New Roman" w:cs="Times New Roman"/>
                <w:b/>
                <w:sz w:val="28"/>
              </w:rPr>
            </w:pPr>
          </w:p>
          <w:p w:rsidR="00305D34" w:rsidRPr="00A22246" w:rsidRDefault="00305D34" w:rsidP="00221E81">
            <w:pPr>
              <w:spacing w:after="0" w:line="276" w:lineRule="auto"/>
              <w:jc w:val="center"/>
            </w:pPr>
          </w:p>
        </w:tc>
      </w:tr>
    </w:tbl>
    <w:p w:rsidR="00305D34" w:rsidRPr="00A22246" w:rsidRDefault="00305D34" w:rsidP="00305D34">
      <w:pPr>
        <w:spacing w:before="120" w:after="0" w:line="276" w:lineRule="auto"/>
        <w:jc w:val="both"/>
        <w:rPr>
          <w:rFonts w:ascii="Times New Roman" w:eastAsia="Times New Roman" w:hAnsi="Times New Roman" w:cs="Times New Roman"/>
          <w:sz w:val="28"/>
        </w:rPr>
      </w:pPr>
    </w:p>
    <w:p w:rsidR="006F7228" w:rsidRDefault="006F7228"/>
    <w:sectPr w:rsidR="006F7228" w:rsidSect="00BB379E">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D34"/>
    <w:rsid w:val="001771FB"/>
    <w:rsid w:val="002A0D44"/>
    <w:rsid w:val="002E7B76"/>
    <w:rsid w:val="002F4BA0"/>
    <w:rsid w:val="00305D34"/>
    <w:rsid w:val="00524A05"/>
    <w:rsid w:val="006E1700"/>
    <w:rsid w:val="006F7228"/>
    <w:rsid w:val="00BB379E"/>
    <w:rsid w:val="00E9208D"/>
    <w:rsid w:val="00EB719C"/>
    <w:rsid w:val="00EC557F"/>
    <w:rsid w:val="00F77303"/>
    <w:rsid w:val="00F97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F1B469-AE2E-4BA7-9D6E-5345EFE2F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D34"/>
    <w:pPr>
      <w:spacing w:line="278" w:lineRule="auto"/>
    </w:pPr>
    <w:rPr>
      <w:rFonts w:asciiTheme="minorHAnsi" w:eastAsiaTheme="minorEastAsia" w:hAnsiTheme="minorHAnsi"/>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05D34"/>
    <w:rPr>
      <w:sz w:val="16"/>
      <w:szCs w:val="16"/>
    </w:rPr>
  </w:style>
  <w:style w:type="paragraph" w:styleId="CommentText">
    <w:name w:val="annotation text"/>
    <w:basedOn w:val="Normal"/>
    <w:link w:val="CommentTextChar"/>
    <w:uiPriority w:val="99"/>
    <w:semiHidden/>
    <w:unhideWhenUsed/>
    <w:rsid w:val="00305D34"/>
    <w:pPr>
      <w:spacing w:line="240" w:lineRule="auto"/>
    </w:pPr>
    <w:rPr>
      <w:sz w:val="20"/>
      <w:szCs w:val="20"/>
    </w:rPr>
  </w:style>
  <w:style w:type="character" w:customStyle="1" w:styleId="CommentTextChar">
    <w:name w:val="Comment Text Char"/>
    <w:basedOn w:val="DefaultParagraphFont"/>
    <w:link w:val="CommentText"/>
    <w:uiPriority w:val="99"/>
    <w:semiHidden/>
    <w:rsid w:val="00305D34"/>
    <w:rPr>
      <w:rFonts w:asciiTheme="minorHAnsi" w:eastAsiaTheme="minorEastAsia" w:hAnsiTheme="minorHAnsi"/>
      <w:kern w:val="2"/>
      <w:sz w:val="20"/>
      <w:szCs w:val="20"/>
      <w14:ligatures w14:val="standardContextual"/>
    </w:rPr>
  </w:style>
  <w:style w:type="paragraph" w:styleId="BalloonText">
    <w:name w:val="Balloon Text"/>
    <w:basedOn w:val="Normal"/>
    <w:link w:val="BalloonTextChar"/>
    <w:uiPriority w:val="99"/>
    <w:semiHidden/>
    <w:unhideWhenUsed/>
    <w:rsid w:val="00305D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D34"/>
    <w:rPr>
      <w:rFonts w:ascii="Segoe UI" w:eastAsiaTheme="minorEastAsia" w:hAnsi="Segoe UI" w:cs="Segoe UI"/>
      <w:kern w:val="2"/>
      <w:sz w:val="18"/>
      <w:szCs w:val="18"/>
      <w14:ligatures w14:val="standardContextual"/>
    </w:rPr>
  </w:style>
  <w:style w:type="paragraph" w:styleId="ListParagraph">
    <w:name w:val="List Paragraph"/>
    <w:basedOn w:val="Normal"/>
    <w:uiPriority w:val="34"/>
    <w:qFormat/>
    <w:rsid w:val="00EC55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7</cp:revision>
  <dcterms:created xsi:type="dcterms:W3CDTF">2026-08-19T04:15:00Z</dcterms:created>
  <dcterms:modified xsi:type="dcterms:W3CDTF">2026-08-19T04:27:00Z</dcterms:modified>
</cp:coreProperties>
</file>